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415DFA9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5C6949F3" w:rsidR="00AB5916" w:rsidRPr="00BA21B4" w:rsidRDefault="0014064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Erick Daniel López Guízar</w:t>
      </w:r>
    </w:p>
    <w:p w14:paraId="12198D67" w14:textId="4B73BFE9" w:rsidR="0014064B" w:rsidRPr="0014064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4064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9D937A9" w14:textId="13B137E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4064B">
        <w:rPr>
          <w:rFonts w:ascii="Arial" w:hAnsi="Arial" w:cs="Arial"/>
          <w:bCs/>
          <w:color w:val="404040"/>
          <w:sz w:val="24"/>
          <w:szCs w:val="24"/>
        </w:rPr>
        <w:t>10465697</w:t>
      </w:r>
    </w:p>
    <w:p w14:paraId="7D3937F7" w14:textId="24C2932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4064B">
        <w:rPr>
          <w:rFonts w:ascii="Arial" w:hAnsi="Arial" w:cs="Arial"/>
          <w:color w:val="404040"/>
          <w:sz w:val="24"/>
          <w:szCs w:val="24"/>
        </w:rPr>
        <w:t>274-743-29-50</w:t>
      </w:r>
    </w:p>
    <w:p w14:paraId="1724FC50" w14:textId="26F0BDB3" w:rsidR="00AB5916" w:rsidRPr="0014064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4064B">
        <w:rPr>
          <w:rFonts w:ascii="Arial" w:hAnsi="Arial" w:cs="Arial"/>
          <w:color w:val="404040"/>
          <w:sz w:val="24"/>
          <w:szCs w:val="24"/>
        </w:rPr>
        <w:t>edlopez@fiscaliaveracruz.gob.mx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DA7E465" w14:textId="014142B9" w:rsidR="0014064B" w:rsidRPr="0040321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0321E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14064B">
        <w:rPr>
          <w:rFonts w:ascii="Arial" w:hAnsi="Arial" w:cs="Arial"/>
          <w:color w:val="404040"/>
          <w:sz w:val="24"/>
          <w:szCs w:val="24"/>
        </w:rPr>
        <w:t>2008-2012</w:t>
      </w:r>
    </w:p>
    <w:p w14:paraId="619D41A3" w14:textId="48F18EA5" w:rsidR="0014064B" w:rsidRDefault="001406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C018E39" w14:textId="6CE97C65" w:rsidR="0014064B" w:rsidRDefault="001406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Universitario Istmo Americano</w:t>
      </w:r>
    </w:p>
    <w:p w14:paraId="05D1014B" w14:textId="4DCED3B5" w:rsidR="0014064B" w:rsidRDefault="001406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Coatzacoalcos, Veracruz</w:t>
      </w:r>
    </w:p>
    <w:p w14:paraId="23F1300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BC44B01" w14:textId="5C02A629" w:rsidR="00AB5916" w:rsidRDefault="0040321E" w:rsidP="00403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2019-marzo 2024</w:t>
      </w:r>
    </w:p>
    <w:p w14:paraId="059B8796" w14:textId="3AAD3DB0" w:rsidR="0040321E" w:rsidRPr="0040321E" w:rsidRDefault="0040321E" w:rsidP="00403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0321E">
        <w:rPr>
          <w:rFonts w:ascii="Arial" w:hAnsi="Arial" w:cs="Arial"/>
          <w:bCs/>
          <w:color w:val="404040"/>
          <w:sz w:val="24"/>
          <w:szCs w:val="24"/>
        </w:rPr>
        <w:t>Fiscal Décimo Primero en la Unidad Integral del XXI Distrito Judicial en Coatzacoalcos, Veracruz</w:t>
      </w:r>
    </w:p>
    <w:p w14:paraId="5C246F10" w14:textId="77777777" w:rsidR="00DA4CCE" w:rsidRDefault="00DA4CCE" w:rsidP="0040321E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348E368" w14:textId="28DA5CBC" w:rsidR="0040321E" w:rsidRPr="0040321E" w:rsidRDefault="0040321E" w:rsidP="0040321E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0321E">
        <w:rPr>
          <w:rFonts w:ascii="Arial" w:hAnsi="Arial" w:cs="Arial"/>
          <w:b/>
          <w:color w:val="404040"/>
          <w:sz w:val="24"/>
          <w:szCs w:val="24"/>
        </w:rPr>
        <w:t>Noviembre 2015-junio 2018</w:t>
      </w:r>
    </w:p>
    <w:p w14:paraId="4B95EFE8" w14:textId="20163C52" w:rsidR="0040321E" w:rsidRDefault="0040321E" w:rsidP="0040321E">
      <w:pPr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0321E">
        <w:rPr>
          <w:rFonts w:ascii="Arial" w:hAnsi="Arial" w:cs="Arial"/>
          <w:bCs/>
          <w:color w:val="404040"/>
          <w:sz w:val="24"/>
          <w:szCs w:val="24"/>
        </w:rPr>
        <w:t>Auxiliar particular</w:t>
      </w:r>
      <w:r w:rsidR="00DA4CCE">
        <w:rPr>
          <w:rFonts w:ascii="Arial" w:hAnsi="Arial" w:cs="Arial"/>
          <w:bCs/>
          <w:color w:val="404040"/>
          <w:sz w:val="24"/>
          <w:szCs w:val="24"/>
        </w:rPr>
        <w:t xml:space="preserve"> de la Lic. Alma Elena Mariche </w:t>
      </w:r>
      <w:proofErr w:type="spellStart"/>
      <w:r w:rsidR="00DA4CCE">
        <w:rPr>
          <w:rFonts w:ascii="Arial" w:hAnsi="Arial" w:cs="Arial"/>
          <w:bCs/>
          <w:color w:val="404040"/>
          <w:sz w:val="24"/>
          <w:szCs w:val="24"/>
        </w:rPr>
        <w:t>Avila</w:t>
      </w:r>
      <w:proofErr w:type="spellEnd"/>
      <w:r w:rsidR="00DA4CCE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CDD7A11" w14:textId="00FA0385" w:rsidR="0040321E" w:rsidRDefault="0040321E" w:rsidP="00DA4CCE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0321E">
        <w:rPr>
          <w:rFonts w:ascii="Arial" w:hAnsi="Arial" w:cs="Arial"/>
          <w:b/>
          <w:color w:val="404040"/>
          <w:sz w:val="24"/>
          <w:szCs w:val="24"/>
        </w:rPr>
        <w:t>Marzo 2012-noviembre 2015</w:t>
      </w:r>
    </w:p>
    <w:p w14:paraId="61A8E9DA" w14:textId="11030424" w:rsidR="0040321E" w:rsidRPr="00DA4CCE" w:rsidRDefault="0040321E" w:rsidP="0040321E">
      <w:pPr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A4CCE">
        <w:rPr>
          <w:rFonts w:ascii="Arial" w:hAnsi="Arial" w:cs="Arial"/>
          <w:bCs/>
          <w:color w:val="404040"/>
          <w:sz w:val="24"/>
          <w:szCs w:val="24"/>
        </w:rPr>
        <w:t>Departamento jurídico, civil, administrativo y penal</w:t>
      </w:r>
      <w:r w:rsidR="00DA4CCE">
        <w:rPr>
          <w:rFonts w:ascii="Arial" w:hAnsi="Arial" w:cs="Arial"/>
          <w:bCs/>
          <w:color w:val="404040"/>
          <w:sz w:val="24"/>
          <w:szCs w:val="24"/>
        </w:rPr>
        <w:t>, G&amp;G Abogados</w:t>
      </w:r>
    </w:p>
    <w:p w14:paraId="5DFAFCFB" w14:textId="77777777" w:rsidR="00747B33" w:rsidRPr="00BA21B4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D5F6CCB" w14:textId="1C998264" w:rsidR="00DA4CCE" w:rsidRDefault="0014064B" w:rsidP="00DA4CC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A4CCE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5C63FF94" w14:textId="638B8374" w:rsidR="00DA4CCE" w:rsidRDefault="00DA4CCE" w:rsidP="00DA4CC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Derechos humanos</w:t>
      </w:r>
    </w:p>
    <w:p w14:paraId="5744D7F3" w14:textId="2F83DDEA" w:rsidR="00DA4CCE" w:rsidRPr="00DA4CCE" w:rsidRDefault="00DA4CCE" w:rsidP="00DA4CC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Juicios orales</w:t>
      </w:r>
    </w:p>
    <w:sectPr w:rsidR="00DA4CCE" w:rsidRPr="00DA4CCE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11E30" w14:textId="77777777" w:rsidR="0003214E" w:rsidRDefault="0003214E" w:rsidP="00AB5916">
      <w:pPr>
        <w:spacing w:after="0" w:line="240" w:lineRule="auto"/>
      </w:pPr>
      <w:r>
        <w:separator/>
      </w:r>
    </w:p>
  </w:endnote>
  <w:endnote w:type="continuationSeparator" w:id="0">
    <w:p w14:paraId="26705C90" w14:textId="77777777" w:rsidR="0003214E" w:rsidRDefault="000321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7235" w14:textId="77777777" w:rsidR="0003214E" w:rsidRDefault="0003214E" w:rsidP="00AB5916">
      <w:pPr>
        <w:spacing w:after="0" w:line="240" w:lineRule="auto"/>
      </w:pPr>
      <w:r>
        <w:separator/>
      </w:r>
    </w:p>
  </w:footnote>
  <w:footnote w:type="continuationSeparator" w:id="0">
    <w:p w14:paraId="2F42C046" w14:textId="77777777" w:rsidR="0003214E" w:rsidRDefault="000321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214E"/>
    <w:rsid w:val="00035E4E"/>
    <w:rsid w:val="000479F9"/>
    <w:rsid w:val="0005169D"/>
    <w:rsid w:val="00076A27"/>
    <w:rsid w:val="000D5363"/>
    <w:rsid w:val="000E2580"/>
    <w:rsid w:val="0014064B"/>
    <w:rsid w:val="00196774"/>
    <w:rsid w:val="00247088"/>
    <w:rsid w:val="002F214B"/>
    <w:rsid w:val="00304E91"/>
    <w:rsid w:val="003301E8"/>
    <w:rsid w:val="003B3022"/>
    <w:rsid w:val="003E7CE6"/>
    <w:rsid w:val="0040321E"/>
    <w:rsid w:val="00462C41"/>
    <w:rsid w:val="004A1170"/>
    <w:rsid w:val="004B2D6E"/>
    <w:rsid w:val="004E4FFA"/>
    <w:rsid w:val="005502F5"/>
    <w:rsid w:val="005A32B3"/>
    <w:rsid w:val="005A52C4"/>
    <w:rsid w:val="00600D12"/>
    <w:rsid w:val="006B6226"/>
    <w:rsid w:val="006B643A"/>
    <w:rsid w:val="006C2CDA"/>
    <w:rsid w:val="00711E64"/>
    <w:rsid w:val="00723B67"/>
    <w:rsid w:val="00726727"/>
    <w:rsid w:val="00747B33"/>
    <w:rsid w:val="00785C57"/>
    <w:rsid w:val="007D23C3"/>
    <w:rsid w:val="00846235"/>
    <w:rsid w:val="00867497"/>
    <w:rsid w:val="00900628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4CCE"/>
    <w:rsid w:val="00DA5885"/>
    <w:rsid w:val="00DB2FA1"/>
    <w:rsid w:val="00DE2E01"/>
    <w:rsid w:val="00E71AD8"/>
    <w:rsid w:val="00EA5918"/>
    <w:rsid w:val="00F912F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2024-06-26T20:24:00Z</dcterms:created>
  <dcterms:modified xsi:type="dcterms:W3CDTF">2024-06-26T20:24:00Z</dcterms:modified>
</cp:coreProperties>
</file>